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B45" w:rsidRDefault="00604D93">
      <w:r>
        <w:t>The F</w:t>
      </w:r>
      <w:r w:rsidR="00A74279">
        <w:t>uture of food – Business for peace</w:t>
      </w:r>
    </w:p>
    <w:p w:rsidR="00A74279" w:rsidRDefault="00A74279"/>
    <w:p w:rsidR="00F217E2" w:rsidRDefault="00F217E2" w:rsidP="00F217E2">
      <w:r>
        <w:t>Did you know that the sum of global food waste is equivalent to the land use of whole China? That in the last decades, in the whole world, the biggest toll was taken by farmers, who remain or get poor, while food business is still profitable? That already two years ago, UK had problems importing tomatoes or Norway importing rice because of exceptional droughts in the countries of origin? Did you know that in Scandinavia about 10% of the income is spent on food, versus 90% in the poorest countries? Did you know about the simultaneous</w:t>
      </w:r>
      <w:r w:rsidR="002718F2">
        <w:t>ly existing</w:t>
      </w:r>
      <w:r>
        <w:t xml:space="preserve"> 800 million of undernourished people and </w:t>
      </w:r>
      <w:r w:rsidR="002718F2">
        <w:t xml:space="preserve">the </w:t>
      </w:r>
      <w:r>
        <w:t>other millions of obese people, that show that there is a general sign of poor distribution, poor food quality and social un-sustainability in our global food system?</w:t>
      </w:r>
      <w:r w:rsidR="002718F2">
        <w:t xml:space="preserve"> Is a smiley label all it takes to change our consumer behavior towards discarding fruit?</w:t>
      </w:r>
    </w:p>
    <w:p w:rsidR="00F217E2" w:rsidRPr="00F217E2" w:rsidRDefault="00A74279" w:rsidP="00F217E2">
      <w:proofErr w:type="gramStart"/>
      <w:r>
        <w:t>Tonight</w:t>
      </w:r>
      <w:proofErr w:type="gramEnd"/>
      <w:r>
        <w:t xml:space="preserve"> I got the chance to attend the event Future for Food, at the MESH in OSLO</w:t>
      </w:r>
      <w:r w:rsidR="002718F2">
        <w:t>, and learn this, and much more</w:t>
      </w:r>
      <w:r>
        <w:t xml:space="preserve">. From distribution to consumption to waste, I could hear and learn about different points of view in business.  </w:t>
      </w:r>
      <w:r w:rsidR="00F217E2">
        <w:t xml:space="preserve">And this was the right place to be, if you ever wondered what these experts had to say on challenging questions as: </w:t>
      </w:r>
      <w:r w:rsidR="00F217E2" w:rsidRPr="00F217E2">
        <w:rPr>
          <w:i/>
        </w:rPr>
        <w:t>Should it all be the consumers’ responsibility? What motivates a shift in businesses taking actions? What can policy makers change? What do consumers accept? Do you want ultimately your business, that is working to solve problems, to eventually become obsolete?</w:t>
      </w:r>
      <w:r w:rsidR="00F217E2" w:rsidRPr="00F217E2">
        <w:t xml:space="preserve"> </w:t>
      </w:r>
    </w:p>
    <w:p w:rsidR="00A74279" w:rsidRDefault="00A74279" w:rsidP="00F217E2">
      <w:r>
        <w:t xml:space="preserve">It was moderated by </w:t>
      </w:r>
      <w:r w:rsidRPr="00F217E2">
        <w:rPr>
          <w:b/>
        </w:rPr>
        <w:t xml:space="preserve">Annabelle </w:t>
      </w:r>
      <w:proofErr w:type="spellStart"/>
      <w:r w:rsidRPr="00F217E2">
        <w:rPr>
          <w:b/>
        </w:rPr>
        <w:t>Lefébure</w:t>
      </w:r>
      <w:proofErr w:type="spellEnd"/>
      <w:r w:rsidRPr="00F217E2">
        <w:rPr>
          <w:b/>
        </w:rPr>
        <w:t>-Henriksen</w:t>
      </w:r>
      <w:r>
        <w:t xml:space="preserve">, CEO at </w:t>
      </w:r>
      <w:hyperlink r:id="rId4" w:tgtFrame="_blank" w:history="1">
        <w:r>
          <w:rPr>
            <w:rStyle w:val="Hyperlink"/>
          </w:rPr>
          <w:t>Fairtrade Norge</w:t>
        </w:r>
      </w:hyperlink>
      <w:r>
        <w:t xml:space="preserve"> . The invited speakers were </w:t>
      </w:r>
      <w:r w:rsidRPr="00F217E2">
        <w:rPr>
          <w:b/>
        </w:rPr>
        <w:t xml:space="preserve">Olav </w:t>
      </w:r>
      <w:proofErr w:type="spellStart"/>
      <w:r w:rsidRPr="00F217E2">
        <w:rPr>
          <w:b/>
        </w:rPr>
        <w:t>Kjørven</w:t>
      </w:r>
      <w:proofErr w:type="spellEnd"/>
      <w:r>
        <w:t xml:space="preserve">, Chief Strategy Officer of </w:t>
      </w:r>
      <w:hyperlink r:id="rId5" w:tgtFrame="_blank" w:history="1">
        <w:r w:rsidRPr="00F217E2">
          <w:rPr>
            <w:rStyle w:val="Hyperlink"/>
            <w:b/>
          </w:rPr>
          <w:t xml:space="preserve">EAT </w:t>
        </w:r>
        <w:r>
          <w:rPr>
            <w:rStyle w:val="Hyperlink"/>
          </w:rPr>
          <w:t>Foundation</w:t>
        </w:r>
      </w:hyperlink>
      <w:r>
        <w:t>, a non-profit whose mission is to change our relationships t</w:t>
      </w:r>
      <w:r w:rsidR="00F217E2">
        <w:t>o</w:t>
      </w:r>
      <w:r>
        <w:t xml:space="preserve"> food in a way that is healthy both for us and the planet</w:t>
      </w:r>
      <w:r w:rsidR="00F217E2">
        <w:t>, engaging 40 cities to implement the EAT targets</w:t>
      </w:r>
      <w:r>
        <w:t xml:space="preserve"> </w:t>
      </w:r>
      <w:r w:rsidR="00F217E2">
        <w:t>;</w:t>
      </w:r>
      <w:r>
        <w:t xml:space="preserve"> </w:t>
      </w:r>
      <w:r w:rsidRPr="00F217E2">
        <w:rPr>
          <w:b/>
        </w:rPr>
        <w:t xml:space="preserve">Bendik </w:t>
      </w:r>
      <w:proofErr w:type="spellStart"/>
      <w:r w:rsidRPr="00F217E2">
        <w:rPr>
          <w:b/>
        </w:rPr>
        <w:t>Walderhaug</w:t>
      </w:r>
      <w:proofErr w:type="spellEnd"/>
      <w:r>
        <w:t xml:space="preserve">, Head of Sales of the food-waste tackling start-up </w:t>
      </w:r>
      <w:hyperlink r:id="rId6" w:tgtFrame="_blank" w:history="1">
        <w:r w:rsidRPr="00F217E2">
          <w:rPr>
            <w:rStyle w:val="Hyperlink"/>
            <w:b/>
          </w:rPr>
          <w:t>Too Good To Go</w:t>
        </w:r>
      </w:hyperlink>
      <w:r w:rsidR="00F217E2">
        <w:t xml:space="preserve"> present now in 13 countries and connecting 30000 restaurants</w:t>
      </w:r>
      <w:r>
        <w:t xml:space="preserve">, and </w:t>
      </w:r>
      <w:proofErr w:type="spellStart"/>
      <w:r w:rsidRPr="00F217E2">
        <w:rPr>
          <w:b/>
        </w:rPr>
        <w:t>Dyveke</w:t>
      </w:r>
      <w:proofErr w:type="spellEnd"/>
      <w:r w:rsidRPr="00F217E2">
        <w:rPr>
          <w:b/>
        </w:rPr>
        <w:t xml:space="preserve"> </w:t>
      </w:r>
      <w:proofErr w:type="spellStart"/>
      <w:r w:rsidRPr="00F217E2">
        <w:rPr>
          <w:b/>
        </w:rPr>
        <w:t>Elset</w:t>
      </w:r>
      <w:proofErr w:type="spellEnd"/>
      <w:r>
        <w:t xml:space="preserve">, Sustainability Communications Adviser at </w:t>
      </w:r>
      <w:hyperlink r:id="rId7" w:tgtFrame="_blank" w:history="1">
        <w:proofErr w:type="spellStart"/>
        <w:r w:rsidRPr="00F217E2">
          <w:rPr>
            <w:rStyle w:val="Hyperlink"/>
            <w:b/>
          </w:rPr>
          <w:t>NorgesGruppen</w:t>
        </w:r>
        <w:proofErr w:type="spellEnd"/>
        <w:r>
          <w:rPr>
            <w:rStyle w:val="Hyperlink"/>
          </w:rPr>
          <w:t xml:space="preserve"> ASA</w:t>
        </w:r>
      </w:hyperlink>
      <w:r>
        <w:t xml:space="preserve">, the main food importer and distributer in Norway. </w:t>
      </w:r>
    </w:p>
    <w:p w:rsidR="00A74279" w:rsidRDefault="00A74279">
      <w:r>
        <w:t>They met around the idea about the need of making our food chain – from production to consumption more sustainable in all ways – environmentally, socially and economically</w:t>
      </w:r>
      <w:r w:rsidR="009B188C">
        <w:t>, and gave interesting insights in the current situation.</w:t>
      </w:r>
      <w:r w:rsidR="002718F2">
        <w:t xml:space="preserve"> </w:t>
      </w:r>
    </w:p>
    <w:p w:rsidR="00F217E2" w:rsidRDefault="00A74279">
      <w:r>
        <w:br/>
      </w:r>
      <w:r>
        <w:br/>
      </w:r>
      <w:r w:rsidR="00F217E2">
        <w:t xml:space="preserve">Hear what insights and highlights we got for that day’s exchanges. </w:t>
      </w:r>
    </w:p>
    <w:p w:rsidR="00DF04EB" w:rsidRDefault="00F217E2">
      <w:r>
        <w:t>All agreed that collaboration is essential to solve global problems, a “</w:t>
      </w:r>
      <w:r w:rsidRPr="002718F2">
        <w:rPr>
          <w:b/>
        </w:rPr>
        <w:t xml:space="preserve">coalition of </w:t>
      </w:r>
      <w:r w:rsidR="002718F2">
        <w:rPr>
          <w:b/>
        </w:rPr>
        <w:t xml:space="preserve">the </w:t>
      </w:r>
      <w:r w:rsidRPr="002718F2">
        <w:rPr>
          <w:b/>
        </w:rPr>
        <w:t>willing</w:t>
      </w:r>
      <w:r>
        <w:t xml:space="preserve">” is </w:t>
      </w:r>
      <w:r w:rsidR="002718F2">
        <w:t>the best way to not have the status quo go on</w:t>
      </w:r>
      <w:r>
        <w:t xml:space="preserve">. </w:t>
      </w:r>
      <w:r w:rsidR="002718F2">
        <w:t xml:space="preserve">A status quo, as we are reminded, where the primary producers suffer most and get a shrinking part of the cake in the business of the food chain. </w:t>
      </w:r>
      <w:r>
        <w:t xml:space="preserve">For now, some collaborations exist, as the actions of EAT describe, between different academic disciplines, partnerships along the food chain. However, it still </w:t>
      </w:r>
      <w:proofErr w:type="gramStart"/>
      <w:r>
        <w:t>has to</w:t>
      </w:r>
      <w:proofErr w:type="gramEnd"/>
      <w:r>
        <w:t xml:space="preserve"> become a habit, as many stakeholders still remain “each in their own silo”. </w:t>
      </w:r>
      <w:r w:rsidR="002718F2">
        <w:t xml:space="preserve">Cities seem to be the best size to start for the change: they are small enough to allow for relatively fast changes, but big enough for the changes to have a real impact, motivating further applications in other places. Businesses in the food distribution are bound to include in their annual reports a sustainability report in all their areas of responsibility – socially, as they employ many people, environmentally, as their </w:t>
      </w:r>
      <w:proofErr w:type="gramStart"/>
      <w:r w:rsidR="002718F2">
        <w:t>business ,</w:t>
      </w:r>
      <w:proofErr w:type="gramEnd"/>
      <w:r w:rsidR="002718F2">
        <w:t xml:space="preserve"> between agriculture and transport, is a major GHG emitter, as sell as ethically, and of course economically. But to get to that point, where sustainability is an important point in the business and even business model of some enterprises, mentalities had to change, and still many challenges are present in our society. While a few years ago it was sensitive for a supermarket to report waste, as it was understood as a sign of </w:t>
      </w:r>
      <w:r w:rsidR="00DF04EB">
        <w:t xml:space="preserve">unsold items and </w:t>
      </w:r>
      <w:r w:rsidR="002718F2">
        <w:t>bad business</w:t>
      </w:r>
      <w:r w:rsidR="00DF04EB">
        <w:t xml:space="preserve">, it is now a pride to contribute to fight waste, with </w:t>
      </w:r>
      <w:proofErr w:type="spellStart"/>
      <w:r w:rsidR="00DF04EB">
        <w:t>TooGoodToGo</w:t>
      </w:r>
      <w:proofErr w:type="spellEnd"/>
      <w:r w:rsidR="00DF04EB">
        <w:t xml:space="preserve"> as a partner. Transparency is vital also on the side of the acquisition of goods, to know about the provenience, for ethical, social or environmental reasons. The responsibility of the consumer is engaged, as he has the choice over his purchases, both for his own health, and to guide the </w:t>
      </w:r>
      <w:r w:rsidR="00DF04EB">
        <w:lastRenderedPageBreak/>
        <w:t xml:space="preserve">purchases of the chains he is buying at. “the shops only offer what consumers want” is an often-heard logic. However, is that the end of the question? Will a business have the courage to risk to be boycotted because of common product that does not look a certain way, are consumers in rich countries “spoiled” by a large choice of ever-fresh produce </w:t>
      </w:r>
      <w:proofErr w:type="gramStart"/>
      <w:r w:rsidR="00DF04EB">
        <w:t>year round</w:t>
      </w:r>
      <w:proofErr w:type="gramEnd"/>
      <w:r w:rsidR="00DF04EB">
        <w:t xml:space="preserve">, all day long? Will they accept that due to major failure in a country, their rice or tomatoes will lack in their supermarket? Distributers need some that take the risk to try a new model, show that it is working, that they are not </w:t>
      </w:r>
      <w:proofErr w:type="spellStart"/>
      <w:proofErr w:type="gramStart"/>
      <w:r w:rsidR="00DF04EB">
        <w:t>loosing</w:t>
      </w:r>
      <w:proofErr w:type="spellEnd"/>
      <w:proofErr w:type="gramEnd"/>
      <w:r w:rsidR="00DF04EB">
        <w:t xml:space="preserve"> their income, to motivate them to change. For example, the action halving the price of less fresh goods at the end of the day </w:t>
      </w:r>
      <w:proofErr w:type="gramStart"/>
      <w:r w:rsidR="00DF04EB">
        <w:t>actually increased</w:t>
      </w:r>
      <w:proofErr w:type="gramEnd"/>
      <w:r w:rsidR="00DF04EB">
        <w:t xml:space="preserve"> purchases and lessened waste for the shops, but it had to be tried somewhere before it became more common. </w:t>
      </w:r>
      <w:r w:rsidR="00B118F2">
        <w:t xml:space="preserve">Pure marketing ideas, as putting a smile on the face of a banana to “save the single banana” from being forgotten and wasted… is consumer behavior maybe easily shaped after all? </w:t>
      </w:r>
      <w:r w:rsidR="007236E5">
        <w:t>Additionally, policy is a key actor, whose action should drive change instead of supporting the status quo. Linking policies that are now separated, like for instance health policies and agricultural policies. Innovative ideas about doctors prescribing food or farmers getting a share of the money saved on health care by a better nutrition of the general population are some further ways to explore…</w:t>
      </w:r>
    </w:p>
    <w:p w:rsidR="007236E5" w:rsidRDefault="00DF04EB">
      <w:r>
        <w:t xml:space="preserve">Do businesses based on increasing sustainability, </w:t>
      </w:r>
      <w:r w:rsidR="00604D93">
        <w:t>tackling</w:t>
      </w:r>
      <w:r>
        <w:t xml:space="preserve"> the problems of our current society wish to increase their income or to become obsolete? How to solve this seemingly </w:t>
      </w:r>
      <w:r w:rsidR="007236E5">
        <w:t xml:space="preserve">contradictory question? EAT reassures those who fear this with humor, because after being done </w:t>
      </w:r>
      <w:r w:rsidR="00604D93">
        <w:t>tackling</w:t>
      </w:r>
      <w:r w:rsidR="007236E5">
        <w:t xml:space="preserve"> waste, there is still a lot of work to do for shifting towards more sustainable diets, and to change the way food is produced in the first place. A great program, indeed! </w:t>
      </w:r>
    </w:p>
    <w:p w:rsidR="007236E5" w:rsidRDefault="007236E5">
      <w:proofErr w:type="gramStart"/>
      <w:r>
        <w:t>So</w:t>
      </w:r>
      <w:proofErr w:type="gramEnd"/>
      <w:r>
        <w:t xml:space="preserve"> what are our take away message for the future of food? Why are there so many prototypes of great ideas, as we do not have the time for just prototypes? Waste less, choose wisely what you eat for your own good, and change the way food is produced. And… increase partnerships! Let us, the people, the farmers, the policymakers, the businesses, </w:t>
      </w:r>
      <w:proofErr w:type="gramStart"/>
      <w:r>
        <w:t>take action</w:t>
      </w:r>
      <w:proofErr w:type="gramEnd"/>
      <w:r>
        <w:t>, together!</w:t>
      </w:r>
    </w:p>
    <w:p w:rsidR="00A17469" w:rsidRDefault="00A74279">
      <w:r>
        <w:br/>
      </w:r>
      <w:proofErr w:type="spellStart"/>
      <w:r w:rsidR="00A17469">
        <w:t>Tsilla</w:t>
      </w:r>
      <w:proofErr w:type="spellEnd"/>
      <w:r w:rsidR="00A17469">
        <w:t xml:space="preserve"> </w:t>
      </w:r>
      <w:proofErr w:type="spellStart"/>
      <w:r w:rsidR="00A17469">
        <w:t>Boisselet</w:t>
      </w:r>
      <w:proofErr w:type="spellEnd"/>
    </w:p>
    <w:p w:rsidR="00A74279" w:rsidRDefault="00A74279">
      <w:r>
        <w:br/>
      </w:r>
      <w:r w:rsidR="00604D93">
        <w:t>A</w:t>
      </w:r>
      <w:r>
        <w:t xml:space="preserve"> </w:t>
      </w:r>
      <w:hyperlink r:id="rId8" w:tgtFrame="_blank" w:history="1">
        <w:r>
          <w:rPr>
            <w:rStyle w:val="Hyperlink"/>
          </w:rPr>
          <w:t>#</w:t>
        </w:r>
        <w:proofErr w:type="spellStart"/>
        <w:r>
          <w:rPr>
            <w:rStyle w:val="Hyperlink"/>
          </w:rPr>
          <w:t>FutureOf</w:t>
        </w:r>
        <w:proofErr w:type="spellEnd"/>
      </w:hyperlink>
      <w:r>
        <w:t xml:space="preserve"> talk s</w:t>
      </w:r>
      <w:bookmarkStart w:id="0" w:name="_GoBack"/>
      <w:bookmarkEnd w:id="0"/>
      <w:r>
        <w:t xml:space="preserve">eries presented by Business for Peace and </w:t>
      </w:r>
      <w:hyperlink r:id="rId9" w:tgtFrame="_blank" w:history="1">
        <w:r>
          <w:rPr>
            <w:rStyle w:val="Hyperlink"/>
          </w:rPr>
          <w:t>MESH</w:t>
        </w:r>
      </w:hyperlink>
      <w:r>
        <w:t>.</w:t>
      </w:r>
    </w:p>
    <w:sectPr w:rsidR="00A74279" w:rsidSect="008C60B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279"/>
    <w:rsid w:val="002718F2"/>
    <w:rsid w:val="00604D93"/>
    <w:rsid w:val="007236E5"/>
    <w:rsid w:val="008C60B3"/>
    <w:rsid w:val="009B188C"/>
    <w:rsid w:val="00A17469"/>
    <w:rsid w:val="00A74279"/>
    <w:rsid w:val="00B118F2"/>
    <w:rsid w:val="00D43B45"/>
    <w:rsid w:val="00DF04EB"/>
    <w:rsid w:val="00F217E2"/>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3AA8C"/>
  <w15:chartTrackingRefBased/>
  <w15:docId w15:val="{CC58B532-E3B8-47C5-B815-4302A03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742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hashtag/futureof" TargetMode="External"/><Relationship Id="rId3" Type="http://schemas.openxmlformats.org/officeDocument/2006/relationships/webSettings" Target="webSettings.xml"/><Relationship Id="rId7" Type="http://schemas.openxmlformats.org/officeDocument/2006/relationships/hyperlink" Target="https://www.facebook.com/norgesgrupp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acebook.com/toogoodtogoNorge/" TargetMode="External"/><Relationship Id="rId11" Type="http://schemas.openxmlformats.org/officeDocument/2006/relationships/theme" Target="theme/theme1.xml"/><Relationship Id="rId5" Type="http://schemas.openxmlformats.org/officeDocument/2006/relationships/hyperlink" Target="https://www.facebook.com/eatforum/" TargetMode="External"/><Relationship Id="rId10" Type="http://schemas.openxmlformats.org/officeDocument/2006/relationships/fontTable" Target="fontTable.xml"/><Relationship Id="rId4" Type="http://schemas.openxmlformats.org/officeDocument/2006/relationships/hyperlink" Target="https://www.facebook.com/fairtradenorge/" TargetMode="External"/><Relationship Id="rId9" Type="http://schemas.openxmlformats.org/officeDocument/2006/relationships/hyperlink" Target="https://www.facebook.com/meshnorway/"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dc:creator>
  <cp:keywords/>
  <dc:description/>
  <cp:lastModifiedBy>Raffa</cp:lastModifiedBy>
  <cp:revision>3</cp:revision>
  <dcterms:created xsi:type="dcterms:W3CDTF">2019-11-26T21:08:00Z</dcterms:created>
  <dcterms:modified xsi:type="dcterms:W3CDTF">2019-11-26T22:18:00Z</dcterms:modified>
</cp:coreProperties>
</file>